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B0A27" w14:textId="1BECA697" w:rsidR="00A060BA" w:rsidRPr="009600A4" w:rsidRDefault="00A060BA" w:rsidP="00A060BA">
      <w:pPr>
        <w:jc w:val="right"/>
        <w:rPr>
          <w:rFonts w:ascii="Avenir Next" w:hAnsi="Avenir Next"/>
          <w:b/>
        </w:rPr>
      </w:pPr>
      <w:r>
        <w:rPr>
          <w:rFonts w:ascii="Avenir Next" w:hAnsi="Avenir Next"/>
          <w:noProof/>
        </w:rPr>
        <w:drawing>
          <wp:inline distT="0" distB="0" distL="0" distR="0" wp14:anchorId="60BFBD27" wp14:editId="5499EB18">
            <wp:extent cx="937241" cy="816307"/>
            <wp:effectExtent l="0" t="0" r="3175" b="0"/>
            <wp:docPr id="2" name="Afbeelding 2" descr="Afbeelding met kl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08" cy="90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A060BA" w:rsidRPr="00B256C0" w14:paraId="446199C0" w14:textId="77777777" w:rsidTr="00662369">
        <w:tc>
          <w:tcPr>
            <w:tcW w:w="7083" w:type="dxa"/>
          </w:tcPr>
          <w:p w14:paraId="4730E6DA" w14:textId="68A667FA" w:rsidR="00A060BA" w:rsidRPr="00B256C0" w:rsidRDefault="00A060BA" w:rsidP="00A060BA">
            <w:pPr>
              <w:rPr>
                <w:rFonts w:ascii="Verdana" w:hAnsi="Verdana"/>
                <w:color w:val="4F81BD" w:themeColor="accent1"/>
                <w:sz w:val="32"/>
                <w:szCs w:val="32"/>
              </w:rPr>
            </w:pPr>
            <w:r w:rsidRPr="00B256C0">
              <w:rPr>
                <w:rFonts w:ascii="Verdana" w:hAnsi="Verdana"/>
                <w:b/>
                <w:color w:val="4F81BD" w:themeColor="accent1"/>
                <w:sz w:val="32"/>
                <w:szCs w:val="32"/>
              </w:rPr>
              <w:t>Profielschets van een nieuw te beroepen</w:t>
            </w:r>
            <w:r w:rsidR="00E72C28" w:rsidRPr="00B256C0">
              <w:rPr>
                <w:rFonts w:ascii="Verdana" w:hAnsi="Verdana"/>
                <w:b/>
                <w:color w:val="4F81BD" w:themeColor="accent1"/>
                <w:sz w:val="32"/>
                <w:szCs w:val="32"/>
              </w:rPr>
              <w:t xml:space="preserve"> p</w:t>
            </w:r>
            <w:r w:rsidRPr="00B256C0">
              <w:rPr>
                <w:rFonts w:ascii="Verdana" w:hAnsi="Verdana"/>
                <w:b/>
                <w:color w:val="4F81BD" w:themeColor="accent1"/>
                <w:sz w:val="32"/>
                <w:szCs w:val="32"/>
              </w:rPr>
              <w:t>redikant (m/v)</w:t>
            </w:r>
          </w:p>
          <w:p w14:paraId="655B835E" w14:textId="77777777" w:rsidR="00B256C0" w:rsidRDefault="00A060BA" w:rsidP="00A060BA">
            <w:pPr>
              <w:rPr>
                <w:rFonts w:ascii="Verdana" w:hAnsi="Verdana"/>
                <w:color w:val="0070C0"/>
                <w:sz w:val="32"/>
                <w:szCs w:val="32"/>
              </w:rPr>
            </w:pPr>
            <w:r w:rsidRPr="00B256C0">
              <w:rPr>
                <w:rFonts w:ascii="Verdana" w:hAnsi="Verdana"/>
                <w:color w:val="0070C0"/>
                <w:sz w:val="32"/>
                <w:szCs w:val="32"/>
              </w:rPr>
              <w:t xml:space="preserve">Protestantse Gemeente </w:t>
            </w:r>
            <w:r w:rsidR="00B256C0" w:rsidRPr="00B256C0">
              <w:rPr>
                <w:rFonts w:ascii="Verdana" w:hAnsi="Verdana"/>
                <w:color w:val="0070C0"/>
                <w:sz w:val="32"/>
                <w:szCs w:val="32"/>
              </w:rPr>
              <w:t xml:space="preserve">Lux Mundi </w:t>
            </w:r>
          </w:p>
          <w:p w14:paraId="58457262" w14:textId="2D7D8627" w:rsidR="00A060BA" w:rsidRPr="00B256C0" w:rsidRDefault="00B256C0" w:rsidP="00A060BA">
            <w:pPr>
              <w:rPr>
                <w:rFonts w:ascii="Verdana" w:hAnsi="Verdana"/>
                <w:color w:val="0070C0"/>
                <w:sz w:val="32"/>
                <w:szCs w:val="32"/>
              </w:rPr>
            </w:pPr>
            <w:r w:rsidRPr="00B256C0">
              <w:rPr>
                <w:rFonts w:ascii="Verdana" w:hAnsi="Verdana"/>
                <w:color w:val="0070C0"/>
                <w:sz w:val="32"/>
                <w:szCs w:val="32"/>
              </w:rPr>
              <w:t xml:space="preserve">te </w:t>
            </w:r>
            <w:r>
              <w:rPr>
                <w:rFonts w:ascii="Verdana" w:hAnsi="Verdana"/>
                <w:color w:val="0070C0"/>
                <w:sz w:val="32"/>
                <w:szCs w:val="32"/>
              </w:rPr>
              <w:t>L</w:t>
            </w:r>
            <w:r w:rsidR="00A060BA" w:rsidRPr="00B256C0">
              <w:rPr>
                <w:rFonts w:ascii="Verdana" w:hAnsi="Verdana"/>
                <w:color w:val="0070C0"/>
                <w:sz w:val="32"/>
                <w:szCs w:val="32"/>
              </w:rPr>
              <w:t>exmond</w:t>
            </w:r>
            <w:r>
              <w:rPr>
                <w:rFonts w:ascii="Verdana" w:hAnsi="Verdana"/>
                <w:color w:val="0070C0"/>
                <w:sz w:val="32"/>
                <w:szCs w:val="32"/>
              </w:rPr>
              <w:t xml:space="preserve"> en Hei- en Boeicop</w:t>
            </w:r>
          </w:p>
          <w:p w14:paraId="1FBB0DE9" w14:textId="77777777" w:rsidR="00A060BA" w:rsidRPr="00B256C0" w:rsidRDefault="00A060BA" w:rsidP="00A54114">
            <w:pPr>
              <w:ind w:left="-216" w:firstLine="142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14:paraId="66116521" w14:textId="3A6C8F22" w:rsidR="00A060BA" w:rsidRPr="00B256C0" w:rsidRDefault="00A060BA" w:rsidP="001B439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2904A393" w14:textId="52EFD91B" w:rsidR="001B4399" w:rsidRPr="00B256C0" w:rsidRDefault="001B4399" w:rsidP="001B4399">
      <w:p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color w:val="4F81BD" w:themeColor="accent1"/>
          <w:sz w:val="22"/>
          <w:szCs w:val="22"/>
        </w:rPr>
        <w:t>De Protestantse Gemeente van Lexmond zoekt een predikant</w:t>
      </w:r>
      <w:r w:rsidR="009F783C" w:rsidRPr="00B256C0">
        <w:rPr>
          <w:rFonts w:ascii="Verdana" w:hAnsi="Verdana"/>
          <w:color w:val="4F81BD" w:themeColor="accent1"/>
          <w:sz w:val="22"/>
          <w:szCs w:val="22"/>
        </w:rPr>
        <w:t xml:space="preserve"> (m/v)</w:t>
      </w:r>
      <w:r w:rsidRPr="00B256C0">
        <w:rPr>
          <w:rFonts w:ascii="Verdana" w:hAnsi="Verdana"/>
          <w:color w:val="4F81BD" w:themeColor="accent1"/>
          <w:sz w:val="22"/>
          <w:szCs w:val="22"/>
        </w:rPr>
        <w:t xml:space="preserve"> die ons wil voorgaan </w:t>
      </w:r>
      <w:r w:rsidR="00747FF9" w:rsidRPr="00B256C0">
        <w:rPr>
          <w:rFonts w:ascii="Verdana" w:hAnsi="Verdana"/>
          <w:color w:val="4F81BD" w:themeColor="accent1"/>
          <w:sz w:val="22"/>
          <w:szCs w:val="22"/>
        </w:rPr>
        <w:t xml:space="preserve">om </w:t>
      </w:r>
      <w:r w:rsidRPr="00B256C0">
        <w:rPr>
          <w:rFonts w:ascii="Verdana" w:hAnsi="Verdana"/>
          <w:color w:val="4F81BD" w:themeColor="accent1"/>
          <w:sz w:val="22"/>
          <w:szCs w:val="22"/>
        </w:rPr>
        <w:t>kerk van Jezus Christus te zijn</w:t>
      </w:r>
      <w:r w:rsidR="006E7728" w:rsidRPr="00B256C0">
        <w:rPr>
          <w:rFonts w:ascii="Verdana" w:hAnsi="Verdana"/>
          <w:color w:val="4F81BD" w:themeColor="accent1"/>
          <w:sz w:val="22"/>
          <w:szCs w:val="22"/>
        </w:rPr>
        <w:t xml:space="preserve"> en te leven vanuit zijn liefde en genade</w:t>
      </w:r>
      <w:r w:rsidRPr="00B256C0">
        <w:rPr>
          <w:rFonts w:ascii="Verdana" w:hAnsi="Verdana"/>
          <w:color w:val="4F81BD" w:themeColor="accent1"/>
          <w:sz w:val="22"/>
          <w:szCs w:val="22"/>
        </w:rPr>
        <w:t xml:space="preserve">. </w:t>
      </w:r>
      <w:r w:rsidR="00D7395D" w:rsidRPr="00B256C0">
        <w:rPr>
          <w:rFonts w:ascii="Verdana" w:hAnsi="Verdana"/>
          <w:color w:val="4F81BD" w:themeColor="accent1"/>
          <w:sz w:val="22"/>
          <w:szCs w:val="22"/>
        </w:rPr>
        <w:t xml:space="preserve">We </w:t>
      </w:r>
      <w:r w:rsidR="009F783C" w:rsidRPr="00B256C0">
        <w:rPr>
          <w:rFonts w:ascii="Verdana" w:hAnsi="Verdana"/>
          <w:color w:val="4F81BD" w:themeColor="accent1"/>
          <w:sz w:val="22"/>
          <w:szCs w:val="22"/>
        </w:rPr>
        <w:t xml:space="preserve">komen graag in contact met een theoloog </w:t>
      </w:r>
      <w:r w:rsidRPr="00B256C0">
        <w:rPr>
          <w:rFonts w:ascii="Verdana" w:hAnsi="Verdana"/>
          <w:color w:val="4F81BD" w:themeColor="accent1"/>
          <w:sz w:val="22"/>
          <w:szCs w:val="22"/>
        </w:rPr>
        <w:t xml:space="preserve">die opbouwend en creatief leiding kan geven aan onze gemeente. </w:t>
      </w:r>
      <w:r w:rsidR="009F783C" w:rsidRPr="00B256C0">
        <w:rPr>
          <w:rFonts w:ascii="Verdana" w:hAnsi="Verdana"/>
          <w:color w:val="4F81BD" w:themeColor="accent1"/>
          <w:sz w:val="22"/>
          <w:szCs w:val="22"/>
        </w:rPr>
        <w:t>De nieuwe predikant is bezielend, een goede coach en begeleider, een samen</w:t>
      </w:r>
      <w:r w:rsidR="003B5B75" w:rsidRPr="00B256C0">
        <w:rPr>
          <w:rFonts w:ascii="Verdana" w:hAnsi="Verdana"/>
          <w:color w:val="4F81BD" w:themeColor="accent1"/>
          <w:sz w:val="22"/>
          <w:szCs w:val="22"/>
        </w:rPr>
        <w:t>-</w:t>
      </w:r>
      <w:r w:rsidR="009F783C" w:rsidRPr="00B256C0">
        <w:rPr>
          <w:rFonts w:ascii="Verdana" w:hAnsi="Verdana"/>
          <w:color w:val="4F81BD" w:themeColor="accent1"/>
          <w:sz w:val="22"/>
          <w:szCs w:val="22"/>
        </w:rPr>
        <w:t xml:space="preserve">werker die goed kan luisteren, bereikbaar </w:t>
      </w:r>
      <w:r w:rsidR="003B5B75" w:rsidRPr="00B256C0">
        <w:rPr>
          <w:rFonts w:ascii="Verdana" w:hAnsi="Verdana"/>
          <w:color w:val="4F81BD" w:themeColor="accent1"/>
          <w:sz w:val="22"/>
          <w:szCs w:val="22"/>
        </w:rPr>
        <w:t xml:space="preserve">voor jong en oud en </w:t>
      </w:r>
      <w:r w:rsidR="00662369" w:rsidRPr="00B256C0">
        <w:rPr>
          <w:rFonts w:ascii="Verdana" w:hAnsi="Verdana"/>
          <w:color w:val="4F81BD" w:themeColor="accent1"/>
          <w:sz w:val="22"/>
          <w:szCs w:val="22"/>
        </w:rPr>
        <w:t xml:space="preserve">weet </w:t>
      </w:r>
      <w:r w:rsidR="009F783C" w:rsidRPr="00B256C0">
        <w:rPr>
          <w:rFonts w:ascii="Verdana" w:hAnsi="Verdana"/>
          <w:color w:val="4F81BD" w:themeColor="accent1"/>
          <w:sz w:val="22"/>
          <w:szCs w:val="22"/>
        </w:rPr>
        <w:t xml:space="preserve">vanuit een </w:t>
      </w:r>
      <w:r w:rsidR="003B5B75" w:rsidRPr="00B256C0">
        <w:rPr>
          <w:rFonts w:ascii="Verdana" w:hAnsi="Verdana"/>
          <w:color w:val="4F81BD" w:themeColor="accent1"/>
          <w:sz w:val="22"/>
          <w:szCs w:val="22"/>
        </w:rPr>
        <w:t xml:space="preserve">diaconaal, </w:t>
      </w:r>
      <w:r w:rsidR="009F783C" w:rsidRPr="00B256C0">
        <w:rPr>
          <w:rFonts w:ascii="Verdana" w:hAnsi="Verdana"/>
          <w:color w:val="4F81BD" w:themeColor="accent1"/>
          <w:sz w:val="22"/>
          <w:szCs w:val="22"/>
        </w:rPr>
        <w:t xml:space="preserve">pastoraal en missionair perspectief nieuwe impulsen </w:t>
      </w:r>
      <w:r w:rsidR="00662369" w:rsidRPr="00B256C0">
        <w:rPr>
          <w:rFonts w:ascii="Verdana" w:hAnsi="Verdana"/>
          <w:color w:val="4F81BD" w:themeColor="accent1"/>
          <w:sz w:val="22"/>
          <w:szCs w:val="22"/>
        </w:rPr>
        <w:t xml:space="preserve">te </w:t>
      </w:r>
      <w:r w:rsidR="003B5B75" w:rsidRPr="00B256C0">
        <w:rPr>
          <w:rFonts w:ascii="Verdana" w:hAnsi="Verdana"/>
          <w:color w:val="4F81BD" w:themeColor="accent1"/>
          <w:sz w:val="22"/>
          <w:szCs w:val="22"/>
        </w:rPr>
        <w:t>ontwikkel</w:t>
      </w:r>
      <w:r w:rsidR="00662369" w:rsidRPr="00B256C0">
        <w:rPr>
          <w:rFonts w:ascii="Verdana" w:hAnsi="Verdana"/>
          <w:color w:val="4F81BD" w:themeColor="accent1"/>
          <w:sz w:val="22"/>
          <w:szCs w:val="22"/>
        </w:rPr>
        <w:t xml:space="preserve">en </w:t>
      </w:r>
      <w:r w:rsidR="003B5B75" w:rsidRPr="00B256C0">
        <w:rPr>
          <w:rFonts w:ascii="Verdana" w:hAnsi="Verdana"/>
          <w:color w:val="4F81BD" w:themeColor="accent1"/>
          <w:sz w:val="22"/>
          <w:szCs w:val="22"/>
        </w:rPr>
        <w:t>en ondersteun</w:t>
      </w:r>
      <w:r w:rsidR="00662369" w:rsidRPr="00B256C0">
        <w:rPr>
          <w:rFonts w:ascii="Verdana" w:hAnsi="Verdana"/>
          <w:color w:val="4F81BD" w:themeColor="accent1"/>
          <w:sz w:val="22"/>
          <w:szCs w:val="22"/>
        </w:rPr>
        <w:t>en</w:t>
      </w:r>
      <w:r w:rsidR="00BD12A9" w:rsidRPr="00B256C0">
        <w:rPr>
          <w:rFonts w:ascii="Verdana" w:hAnsi="Verdana"/>
          <w:color w:val="4F81BD" w:themeColor="accent1"/>
          <w:sz w:val="22"/>
          <w:szCs w:val="22"/>
        </w:rPr>
        <w:t xml:space="preserve"> binnen en buiten de kerk</w:t>
      </w:r>
      <w:r w:rsidR="003B5B75" w:rsidRPr="00B256C0">
        <w:rPr>
          <w:rFonts w:ascii="Verdana" w:hAnsi="Verdana"/>
          <w:color w:val="4F81BD" w:themeColor="accent1"/>
          <w:sz w:val="22"/>
          <w:szCs w:val="22"/>
        </w:rPr>
        <w:t xml:space="preserve">. </w:t>
      </w:r>
    </w:p>
    <w:p w14:paraId="64B0B74C" w14:textId="77777777" w:rsidR="00B256C0" w:rsidRDefault="00B256C0" w:rsidP="00E72C28">
      <w:pPr>
        <w:ind w:firstLine="360"/>
        <w:rPr>
          <w:rFonts w:ascii="Verdana" w:hAnsi="Verdana"/>
          <w:sz w:val="22"/>
          <w:szCs w:val="22"/>
        </w:rPr>
      </w:pPr>
    </w:p>
    <w:p w14:paraId="32040390" w14:textId="699003FA" w:rsidR="001B4399" w:rsidRDefault="001B4399" w:rsidP="00B256C0">
      <w:pPr>
        <w:ind w:left="360"/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 xml:space="preserve">In concrete zin betekent dit dat wij van de predikant </w:t>
      </w:r>
      <w:r w:rsidR="00512058" w:rsidRPr="00B256C0">
        <w:rPr>
          <w:rFonts w:ascii="Verdana" w:hAnsi="Verdana"/>
          <w:sz w:val="22"/>
          <w:szCs w:val="22"/>
        </w:rPr>
        <w:t xml:space="preserve">(m/v) </w:t>
      </w:r>
      <w:r w:rsidRPr="00B256C0">
        <w:rPr>
          <w:rFonts w:ascii="Verdana" w:hAnsi="Verdana"/>
          <w:sz w:val="22"/>
          <w:szCs w:val="22"/>
        </w:rPr>
        <w:t>verwachten dat hij/zij</w:t>
      </w:r>
      <w:r w:rsidR="00B256C0">
        <w:rPr>
          <w:rFonts w:ascii="Verdana" w:hAnsi="Verdana"/>
          <w:sz w:val="22"/>
          <w:szCs w:val="22"/>
        </w:rPr>
        <w:t>:</w:t>
      </w:r>
      <w:r w:rsidR="00D7395D" w:rsidRPr="00B256C0">
        <w:rPr>
          <w:rFonts w:ascii="Verdana" w:hAnsi="Verdana"/>
          <w:sz w:val="22"/>
          <w:szCs w:val="22"/>
        </w:rPr>
        <w:t xml:space="preserve"> </w:t>
      </w:r>
    </w:p>
    <w:p w14:paraId="14750D68" w14:textId="77777777" w:rsidR="00B256C0" w:rsidRPr="00B256C0" w:rsidRDefault="00B256C0" w:rsidP="00B256C0">
      <w:pPr>
        <w:ind w:left="360"/>
        <w:rPr>
          <w:rFonts w:ascii="Verdana" w:hAnsi="Verdana"/>
          <w:sz w:val="22"/>
          <w:szCs w:val="22"/>
        </w:rPr>
      </w:pPr>
    </w:p>
    <w:p w14:paraId="5F0977E3" w14:textId="770A0DC7" w:rsidR="00D7395D" w:rsidRPr="00B256C0" w:rsidRDefault="001B4399" w:rsidP="001B439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 xml:space="preserve">samen met ons </w:t>
      </w:r>
      <w:r w:rsidR="00D7395D" w:rsidRPr="00B256C0">
        <w:rPr>
          <w:rFonts w:ascii="Verdana" w:hAnsi="Verdana"/>
          <w:sz w:val="22"/>
          <w:szCs w:val="22"/>
        </w:rPr>
        <w:t xml:space="preserve">in de erediensten </w:t>
      </w:r>
      <w:r w:rsidRPr="00B256C0">
        <w:rPr>
          <w:rFonts w:ascii="Verdana" w:hAnsi="Verdana"/>
          <w:sz w:val="22"/>
          <w:szCs w:val="22"/>
        </w:rPr>
        <w:t>de omgang met God wil vieren</w:t>
      </w:r>
      <w:r w:rsidR="00A060BA" w:rsidRPr="00B256C0">
        <w:rPr>
          <w:rFonts w:ascii="Verdana" w:hAnsi="Verdana"/>
          <w:sz w:val="22"/>
          <w:szCs w:val="22"/>
        </w:rPr>
        <w:t xml:space="preserve"> en voorgaat i</w:t>
      </w:r>
      <w:r w:rsidR="002622E5" w:rsidRPr="00B256C0">
        <w:rPr>
          <w:rFonts w:ascii="Verdana" w:hAnsi="Verdana"/>
          <w:sz w:val="22"/>
          <w:szCs w:val="22"/>
        </w:rPr>
        <w:t xml:space="preserve">n </w:t>
      </w:r>
      <w:r w:rsidR="00A060BA" w:rsidRPr="00B256C0">
        <w:rPr>
          <w:rFonts w:ascii="Verdana" w:hAnsi="Verdana"/>
          <w:sz w:val="22"/>
          <w:szCs w:val="22"/>
        </w:rPr>
        <w:t>de liturgie</w:t>
      </w:r>
      <w:r w:rsidR="00690A8D" w:rsidRPr="00B256C0">
        <w:rPr>
          <w:rFonts w:ascii="Verdana" w:hAnsi="Verdana"/>
          <w:sz w:val="22"/>
          <w:szCs w:val="22"/>
        </w:rPr>
        <w:t>;</w:t>
      </w:r>
      <w:r w:rsidRPr="00B256C0">
        <w:rPr>
          <w:rFonts w:ascii="Verdana" w:hAnsi="Verdana"/>
          <w:sz w:val="22"/>
          <w:szCs w:val="22"/>
        </w:rPr>
        <w:t xml:space="preserve"> </w:t>
      </w:r>
    </w:p>
    <w:p w14:paraId="094931BC" w14:textId="7294F347" w:rsidR="001B4399" w:rsidRPr="00B256C0" w:rsidRDefault="003B5B75" w:rsidP="001B439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 xml:space="preserve">de gemeente </w:t>
      </w:r>
      <w:r w:rsidR="00A060BA" w:rsidRPr="00B256C0">
        <w:rPr>
          <w:rFonts w:ascii="Verdana" w:hAnsi="Verdana"/>
          <w:sz w:val="22"/>
          <w:szCs w:val="22"/>
        </w:rPr>
        <w:t>stimuleert om</w:t>
      </w:r>
      <w:r w:rsidR="001B4399" w:rsidRPr="00B256C0">
        <w:rPr>
          <w:rFonts w:ascii="Verdana" w:hAnsi="Verdana"/>
          <w:sz w:val="22"/>
          <w:szCs w:val="22"/>
        </w:rPr>
        <w:t xml:space="preserve"> een open en gastvrije gemeente te zijn</w:t>
      </w:r>
      <w:r w:rsidR="00690A8D" w:rsidRPr="00B256C0">
        <w:rPr>
          <w:rFonts w:ascii="Verdana" w:hAnsi="Verdana"/>
          <w:sz w:val="22"/>
          <w:szCs w:val="22"/>
        </w:rPr>
        <w:t>;</w:t>
      </w:r>
    </w:p>
    <w:p w14:paraId="5805ACD9" w14:textId="5745F0EA" w:rsidR="001B4399" w:rsidRPr="00B256C0" w:rsidRDefault="00A060BA" w:rsidP="001B439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 xml:space="preserve">op een constructieve wijze om </w:t>
      </w:r>
      <w:r w:rsidR="00A54114" w:rsidRPr="00B256C0">
        <w:rPr>
          <w:rFonts w:ascii="Verdana" w:hAnsi="Verdana"/>
          <w:sz w:val="22"/>
          <w:szCs w:val="22"/>
        </w:rPr>
        <w:t>gaat</w:t>
      </w:r>
      <w:r w:rsidRPr="00B256C0">
        <w:rPr>
          <w:rFonts w:ascii="Verdana" w:hAnsi="Verdana"/>
          <w:sz w:val="22"/>
          <w:szCs w:val="22"/>
        </w:rPr>
        <w:t xml:space="preserve"> </w:t>
      </w:r>
      <w:r w:rsidR="001B4399" w:rsidRPr="00B256C0">
        <w:rPr>
          <w:rFonts w:ascii="Verdana" w:hAnsi="Verdana"/>
          <w:sz w:val="22"/>
          <w:szCs w:val="22"/>
        </w:rPr>
        <w:t>met</w:t>
      </w:r>
      <w:r w:rsidR="00A54114" w:rsidRPr="00B256C0">
        <w:rPr>
          <w:rFonts w:ascii="Verdana" w:hAnsi="Verdana"/>
          <w:sz w:val="22"/>
          <w:szCs w:val="22"/>
        </w:rPr>
        <w:t>- en anticipeert op</w:t>
      </w:r>
      <w:r w:rsidR="001B4399" w:rsidRPr="00B256C0">
        <w:rPr>
          <w:rFonts w:ascii="Verdana" w:hAnsi="Verdana"/>
          <w:sz w:val="22"/>
          <w:szCs w:val="22"/>
        </w:rPr>
        <w:t xml:space="preserve"> verschillen in geloofsbeleving</w:t>
      </w:r>
      <w:r w:rsidR="00690A8D" w:rsidRPr="00B256C0">
        <w:rPr>
          <w:rFonts w:ascii="Verdana" w:hAnsi="Verdana"/>
          <w:sz w:val="22"/>
          <w:szCs w:val="22"/>
        </w:rPr>
        <w:t>;</w:t>
      </w:r>
      <w:r w:rsidR="001B4399" w:rsidRPr="00B256C0">
        <w:rPr>
          <w:rFonts w:ascii="Verdana" w:hAnsi="Verdana"/>
          <w:sz w:val="22"/>
          <w:szCs w:val="22"/>
        </w:rPr>
        <w:t xml:space="preserve"> </w:t>
      </w:r>
    </w:p>
    <w:p w14:paraId="6CC4D978" w14:textId="3138203E" w:rsidR="001B4399" w:rsidRPr="00B256C0" w:rsidRDefault="001B4399" w:rsidP="001B439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 xml:space="preserve">met </w:t>
      </w:r>
      <w:r w:rsidR="003B5B75" w:rsidRPr="00B256C0">
        <w:rPr>
          <w:rFonts w:ascii="Verdana" w:hAnsi="Verdana"/>
          <w:sz w:val="22"/>
          <w:szCs w:val="22"/>
        </w:rPr>
        <w:t xml:space="preserve">de gemeente </w:t>
      </w:r>
      <w:r w:rsidRPr="00B256C0">
        <w:rPr>
          <w:rFonts w:ascii="Verdana" w:hAnsi="Verdana"/>
          <w:sz w:val="22"/>
          <w:szCs w:val="22"/>
        </w:rPr>
        <w:t xml:space="preserve">zoekt naar </w:t>
      </w:r>
      <w:r w:rsidR="00A54114" w:rsidRPr="00B256C0">
        <w:rPr>
          <w:rFonts w:ascii="Verdana" w:hAnsi="Verdana"/>
          <w:sz w:val="22"/>
          <w:szCs w:val="22"/>
        </w:rPr>
        <w:t xml:space="preserve">(nieuwe) </w:t>
      </w:r>
      <w:r w:rsidRPr="00B256C0">
        <w:rPr>
          <w:rFonts w:ascii="Verdana" w:hAnsi="Verdana"/>
          <w:sz w:val="22"/>
          <w:szCs w:val="22"/>
        </w:rPr>
        <w:t>vormen van vieren</w:t>
      </w:r>
      <w:r w:rsidR="00797FDA" w:rsidRPr="00B256C0">
        <w:rPr>
          <w:rFonts w:ascii="Verdana" w:hAnsi="Verdana"/>
          <w:sz w:val="22"/>
          <w:szCs w:val="22"/>
        </w:rPr>
        <w:t>, leren en dienen,</w:t>
      </w:r>
      <w:r w:rsidRPr="00B256C0">
        <w:rPr>
          <w:rFonts w:ascii="Verdana" w:hAnsi="Verdana"/>
          <w:sz w:val="22"/>
          <w:szCs w:val="22"/>
        </w:rPr>
        <w:t xml:space="preserve"> die de Bijbel</w:t>
      </w:r>
      <w:r w:rsidR="00A54114" w:rsidRPr="00B256C0">
        <w:rPr>
          <w:rFonts w:ascii="Verdana" w:hAnsi="Verdana"/>
          <w:sz w:val="22"/>
          <w:szCs w:val="22"/>
        </w:rPr>
        <w:t xml:space="preserve"> en</w:t>
      </w:r>
      <w:r w:rsidRPr="00B256C0">
        <w:rPr>
          <w:rFonts w:ascii="Verdana" w:hAnsi="Verdana"/>
          <w:sz w:val="22"/>
          <w:szCs w:val="22"/>
        </w:rPr>
        <w:t xml:space="preserve"> de situatie van veel verschillende gelovigen</w:t>
      </w:r>
      <w:r w:rsidR="00A54114" w:rsidRPr="00B256C0">
        <w:rPr>
          <w:rFonts w:ascii="Verdana" w:hAnsi="Verdana"/>
          <w:sz w:val="22"/>
          <w:szCs w:val="22"/>
        </w:rPr>
        <w:t>,</w:t>
      </w:r>
      <w:r w:rsidRPr="00B256C0">
        <w:rPr>
          <w:rFonts w:ascii="Verdana" w:hAnsi="Verdana"/>
          <w:sz w:val="22"/>
          <w:szCs w:val="22"/>
        </w:rPr>
        <w:t xml:space="preserve"> </w:t>
      </w:r>
      <w:r w:rsidR="00A54114" w:rsidRPr="00B256C0">
        <w:rPr>
          <w:rFonts w:ascii="Verdana" w:hAnsi="Verdana"/>
          <w:sz w:val="22"/>
          <w:szCs w:val="22"/>
        </w:rPr>
        <w:t xml:space="preserve">in een steeds veranderende maatschappelijke context, </w:t>
      </w:r>
      <w:r w:rsidRPr="00B256C0">
        <w:rPr>
          <w:rFonts w:ascii="Verdana" w:hAnsi="Verdana"/>
          <w:sz w:val="22"/>
          <w:szCs w:val="22"/>
        </w:rPr>
        <w:t>recht doet</w:t>
      </w:r>
      <w:r w:rsidR="00690A8D" w:rsidRPr="00B256C0">
        <w:rPr>
          <w:rFonts w:ascii="Verdana" w:hAnsi="Verdana"/>
          <w:sz w:val="22"/>
          <w:szCs w:val="22"/>
        </w:rPr>
        <w:t>;</w:t>
      </w:r>
    </w:p>
    <w:p w14:paraId="56D7CC39" w14:textId="75DFAF87" w:rsidR="001B4399" w:rsidRPr="00B256C0" w:rsidRDefault="001B4399" w:rsidP="001B439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>groeimogelijkheden bevordert voor zowel individuele leden als voor de gemeente als geheel om bewuster als gelovige in de wereld te staan</w:t>
      </w:r>
      <w:r w:rsidR="00A54114" w:rsidRPr="00B256C0">
        <w:rPr>
          <w:rFonts w:ascii="Verdana" w:hAnsi="Verdana"/>
          <w:sz w:val="22"/>
          <w:szCs w:val="22"/>
        </w:rPr>
        <w:t>;</w:t>
      </w:r>
    </w:p>
    <w:p w14:paraId="2FC29BD2" w14:textId="63149EE3" w:rsidR="00797FDA" w:rsidRPr="00B256C0" w:rsidRDefault="0043443A" w:rsidP="001B439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 xml:space="preserve">contacten </w:t>
      </w:r>
      <w:r w:rsidR="003B5B75" w:rsidRPr="00B256C0">
        <w:rPr>
          <w:rFonts w:ascii="Verdana" w:hAnsi="Verdana"/>
          <w:sz w:val="22"/>
          <w:szCs w:val="22"/>
        </w:rPr>
        <w:t xml:space="preserve">weet </w:t>
      </w:r>
      <w:r w:rsidRPr="00B256C0">
        <w:rPr>
          <w:rFonts w:ascii="Verdana" w:hAnsi="Verdana"/>
          <w:sz w:val="22"/>
          <w:szCs w:val="22"/>
        </w:rPr>
        <w:t xml:space="preserve">te leggen en te onderhouden met jongeren: tieners en twintigers; </w:t>
      </w:r>
    </w:p>
    <w:p w14:paraId="57E09D75" w14:textId="2F689E62" w:rsidR="00797FDA" w:rsidRPr="00B256C0" w:rsidRDefault="001B4399" w:rsidP="001B439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>stimulerend leiding kan geven aan catechese(team)</w:t>
      </w:r>
      <w:r w:rsidR="00D7395D" w:rsidRPr="00B256C0">
        <w:rPr>
          <w:rFonts w:ascii="Verdana" w:hAnsi="Verdana"/>
          <w:sz w:val="22"/>
          <w:szCs w:val="22"/>
        </w:rPr>
        <w:t xml:space="preserve"> en vernieuwend kan zijn in </w:t>
      </w:r>
      <w:r w:rsidR="00241846" w:rsidRPr="00B256C0">
        <w:rPr>
          <w:rFonts w:ascii="Verdana" w:hAnsi="Verdana"/>
          <w:sz w:val="22"/>
          <w:szCs w:val="22"/>
        </w:rPr>
        <w:t xml:space="preserve">het </w:t>
      </w:r>
      <w:r w:rsidR="00D7395D" w:rsidRPr="00B256C0">
        <w:rPr>
          <w:rFonts w:ascii="Verdana" w:hAnsi="Verdana"/>
          <w:sz w:val="22"/>
          <w:szCs w:val="22"/>
        </w:rPr>
        <w:t>jeugdwerk</w:t>
      </w:r>
      <w:r w:rsidR="00690A8D" w:rsidRPr="00B256C0">
        <w:rPr>
          <w:rFonts w:ascii="Verdana" w:hAnsi="Verdana"/>
          <w:sz w:val="22"/>
          <w:szCs w:val="22"/>
        </w:rPr>
        <w:t>;</w:t>
      </w:r>
    </w:p>
    <w:p w14:paraId="5F0566FF" w14:textId="5ECC1B6D" w:rsidR="001B4399" w:rsidRPr="00B256C0" w:rsidRDefault="00797FDA" w:rsidP="001B439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>ons wil helpen een lerende gemeente te zijn</w:t>
      </w:r>
      <w:r w:rsidR="00F201B3" w:rsidRPr="00B256C0">
        <w:rPr>
          <w:rFonts w:ascii="Verdana" w:hAnsi="Verdana"/>
          <w:sz w:val="22"/>
          <w:szCs w:val="22"/>
        </w:rPr>
        <w:t xml:space="preserve"> en zelf ook wil blijven leren</w:t>
      </w:r>
      <w:r w:rsidR="00690A8D" w:rsidRPr="00B256C0">
        <w:rPr>
          <w:rFonts w:ascii="Verdana" w:hAnsi="Verdana"/>
          <w:sz w:val="22"/>
          <w:szCs w:val="22"/>
        </w:rPr>
        <w:t>;</w:t>
      </w:r>
    </w:p>
    <w:p w14:paraId="6D4D2824" w14:textId="2634D7AD" w:rsidR="00797FDA" w:rsidRPr="00B256C0" w:rsidRDefault="0083159D" w:rsidP="00797FDA">
      <w:pPr>
        <w:pStyle w:val="Lijstaline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 xml:space="preserve">zichtbaar is in ons dorp en </w:t>
      </w:r>
      <w:r w:rsidR="00797FDA" w:rsidRPr="00B256C0">
        <w:rPr>
          <w:rFonts w:ascii="Verdana" w:hAnsi="Verdana"/>
          <w:sz w:val="22"/>
          <w:szCs w:val="22"/>
        </w:rPr>
        <w:t>zorg heeft voor het pastoraat naar ouderen, eenzamen en zieken. De predikant wordt daarin intensief ondersteund door de ouderlingen</w:t>
      </w:r>
      <w:r w:rsidR="00A54114" w:rsidRPr="00B256C0">
        <w:rPr>
          <w:rFonts w:ascii="Verdana" w:hAnsi="Verdana"/>
          <w:sz w:val="22"/>
          <w:szCs w:val="22"/>
        </w:rPr>
        <w:t xml:space="preserve"> en actieve wijkteams</w:t>
      </w:r>
      <w:r w:rsidR="00797FDA" w:rsidRPr="00B256C0">
        <w:rPr>
          <w:rFonts w:ascii="Verdana" w:hAnsi="Verdana"/>
          <w:sz w:val="22"/>
          <w:szCs w:val="22"/>
        </w:rPr>
        <w:t>. Hij</w:t>
      </w:r>
      <w:r w:rsidR="005F7C5E" w:rsidRPr="00B256C0">
        <w:rPr>
          <w:rFonts w:ascii="Verdana" w:hAnsi="Verdana"/>
          <w:sz w:val="22"/>
          <w:szCs w:val="22"/>
        </w:rPr>
        <w:t>/zij</w:t>
      </w:r>
      <w:r w:rsidR="00797FDA" w:rsidRPr="00B256C0">
        <w:rPr>
          <w:rFonts w:ascii="Verdana" w:hAnsi="Verdana"/>
          <w:sz w:val="22"/>
          <w:szCs w:val="22"/>
        </w:rPr>
        <w:t xml:space="preserve"> begeleidt en inspireert allen die een pastorale taak vervullen</w:t>
      </w:r>
      <w:r w:rsidR="00A54114" w:rsidRPr="00B256C0">
        <w:rPr>
          <w:rFonts w:ascii="Verdana" w:hAnsi="Verdana"/>
          <w:sz w:val="22"/>
          <w:szCs w:val="22"/>
        </w:rPr>
        <w:t xml:space="preserve"> en bevordert ook het onderlinge pastoraat</w:t>
      </w:r>
      <w:r w:rsidR="00690A8D" w:rsidRPr="00B256C0">
        <w:rPr>
          <w:rFonts w:ascii="Verdana" w:hAnsi="Verdana"/>
          <w:sz w:val="22"/>
          <w:szCs w:val="22"/>
        </w:rPr>
        <w:t>;</w:t>
      </w:r>
    </w:p>
    <w:p w14:paraId="4409CF4F" w14:textId="2F8C6058" w:rsidR="001B4399" w:rsidRPr="00B256C0" w:rsidRDefault="001B4399" w:rsidP="001B439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>het werk van het (wereld) diaconaat stimuleert door mensen aan te zetten tot onderlinge hulp en solidariteit naar de wereld</w:t>
      </w:r>
      <w:r w:rsidR="00690A8D" w:rsidRPr="00B256C0">
        <w:rPr>
          <w:rFonts w:ascii="Verdana" w:hAnsi="Verdana"/>
          <w:sz w:val="22"/>
          <w:szCs w:val="22"/>
        </w:rPr>
        <w:t>;</w:t>
      </w:r>
    </w:p>
    <w:p w14:paraId="4762E8A2" w14:textId="109F428C" w:rsidR="005A6306" w:rsidRPr="00B256C0" w:rsidRDefault="00BD01F2" w:rsidP="001B439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>d</w:t>
      </w:r>
      <w:r w:rsidR="005A6306" w:rsidRPr="00B256C0">
        <w:rPr>
          <w:rFonts w:ascii="Verdana" w:hAnsi="Verdana"/>
          <w:sz w:val="22"/>
          <w:szCs w:val="22"/>
        </w:rPr>
        <w:t xml:space="preserve">e gemeente stimuleert en </w:t>
      </w:r>
      <w:r w:rsidR="00A54114" w:rsidRPr="00B256C0">
        <w:rPr>
          <w:rFonts w:ascii="Verdana" w:hAnsi="Verdana"/>
          <w:sz w:val="22"/>
          <w:szCs w:val="22"/>
        </w:rPr>
        <w:t xml:space="preserve">vanuit een duidelijke visie </w:t>
      </w:r>
      <w:r w:rsidR="005A6306" w:rsidRPr="00B256C0">
        <w:rPr>
          <w:rFonts w:ascii="Verdana" w:hAnsi="Verdana"/>
          <w:sz w:val="22"/>
          <w:szCs w:val="22"/>
        </w:rPr>
        <w:t>helpt bij het ontwikkelen en vormgeven van nieuwe vormen van kerkzijn, zoals beschreven in het profiel van Lux Mundi.</w:t>
      </w:r>
    </w:p>
    <w:p w14:paraId="38836E03" w14:textId="77777777" w:rsidR="001B4399" w:rsidRPr="00B256C0" w:rsidRDefault="001B4399" w:rsidP="001B4399">
      <w:pPr>
        <w:rPr>
          <w:rFonts w:ascii="Verdana" w:hAnsi="Verdana"/>
          <w:sz w:val="22"/>
          <w:szCs w:val="22"/>
        </w:rPr>
      </w:pPr>
    </w:p>
    <w:p w14:paraId="252036CB" w14:textId="54F58CAC" w:rsidR="001B4399" w:rsidRDefault="001B4399" w:rsidP="00E72C28">
      <w:pPr>
        <w:ind w:firstLine="360"/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>Bijzondere aandachtspunten in de komende jaren zijn:</w:t>
      </w:r>
    </w:p>
    <w:p w14:paraId="6B22902D" w14:textId="77777777" w:rsidR="00B256C0" w:rsidRPr="00B256C0" w:rsidRDefault="00B256C0" w:rsidP="00E72C28">
      <w:pPr>
        <w:ind w:firstLine="360"/>
        <w:rPr>
          <w:rFonts w:ascii="Verdana" w:hAnsi="Verdana"/>
          <w:sz w:val="22"/>
          <w:szCs w:val="22"/>
        </w:rPr>
      </w:pPr>
    </w:p>
    <w:p w14:paraId="6AA71BB6" w14:textId="1302BE5C" w:rsidR="009600A4" w:rsidRPr="00B256C0" w:rsidRDefault="00410DA0" w:rsidP="009600A4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>D</w:t>
      </w:r>
      <w:r w:rsidR="001B4399" w:rsidRPr="00B256C0">
        <w:rPr>
          <w:rFonts w:ascii="Verdana" w:hAnsi="Verdana"/>
          <w:sz w:val="22"/>
          <w:szCs w:val="22"/>
        </w:rPr>
        <w:t xml:space="preserve">e zondagse viering speelt een centrale rol in de gemeente. Vanuit dat centrale element kan de gemeente verder ontwikkeld worden. </w:t>
      </w:r>
      <w:r w:rsidR="001B4399" w:rsidRPr="00B256C0">
        <w:rPr>
          <w:rFonts w:ascii="Verdana" w:hAnsi="Verdana"/>
          <w:color w:val="000000" w:themeColor="text1"/>
          <w:sz w:val="22"/>
          <w:szCs w:val="22"/>
        </w:rPr>
        <w:t xml:space="preserve">Een </w:t>
      </w:r>
      <w:r w:rsidR="00797FDA" w:rsidRPr="00B256C0">
        <w:rPr>
          <w:rFonts w:ascii="Verdana" w:hAnsi="Verdana"/>
          <w:color w:val="000000" w:themeColor="text1"/>
          <w:sz w:val="22"/>
          <w:szCs w:val="22"/>
        </w:rPr>
        <w:t xml:space="preserve">inhoudelijke </w:t>
      </w:r>
      <w:r w:rsidR="001B4399" w:rsidRPr="00B256C0">
        <w:rPr>
          <w:rFonts w:ascii="Verdana" w:hAnsi="Verdana"/>
          <w:color w:val="000000" w:themeColor="text1"/>
          <w:sz w:val="22"/>
          <w:szCs w:val="22"/>
        </w:rPr>
        <w:t xml:space="preserve">preek, samen zingen, </w:t>
      </w:r>
      <w:r w:rsidR="004B3B97" w:rsidRPr="00B256C0">
        <w:rPr>
          <w:rFonts w:ascii="Verdana" w:hAnsi="Verdana"/>
          <w:color w:val="000000" w:themeColor="text1"/>
          <w:sz w:val="22"/>
          <w:szCs w:val="22"/>
        </w:rPr>
        <w:t xml:space="preserve">gebed en </w:t>
      </w:r>
      <w:r w:rsidR="001B4399" w:rsidRPr="00B256C0">
        <w:rPr>
          <w:rFonts w:ascii="Verdana" w:hAnsi="Verdana"/>
          <w:color w:val="000000" w:themeColor="text1"/>
          <w:sz w:val="22"/>
          <w:szCs w:val="22"/>
        </w:rPr>
        <w:t xml:space="preserve">bezinning, </w:t>
      </w:r>
      <w:r w:rsidR="003B5B75" w:rsidRPr="00B256C0">
        <w:rPr>
          <w:rFonts w:ascii="Verdana" w:hAnsi="Verdana"/>
          <w:color w:val="000000" w:themeColor="text1"/>
          <w:sz w:val="22"/>
          <w:szCs w:val="22"/>
        </w:rPr>
        <w:t>nieuwe vormen</w:t>
      </w:r>
      <w:r w:rsidR="004B3B97" w:rsidRPr="00B256C0">
        <w:rPr>
          <w:rFonts w:ascii="Verdana" w:hAnsi="Verdana"/>
          <w:color w:val="000000" w:themeColor="text1"/>
          <w:sz w:val="22"/>
          <w:szCs w:val="22"/>
        </w:rPr>
        <w:t xml:space="preserve"> van vieren</w:t>
      </w:r>
      <w:r w:rsidR="003B5B75" w:rsidRPr="00B256C0">
        <w:rPr>
          <w:rFonts w:ascii="Verdana" w:hAnsi="Verdana"/>
          <w:color w:val="000000" w:themeColor="text1"/>
          <w:sz w:val="22"/>
          <w:szCs w:val="22"/>
        </w:rPr>
        <w:t xml:space="preserve">, </w:t>
      </w:r>
      <w:r w:rsidR="001B4399" w:rsidRPr="00B256C0">
        <w:rPr>
          <w:rFonts w:ascii="Verdana" w:hAnsi="Verdana"/>
          <w:color w:val="000000" w:themeColor="text1"/>
          <w:sz w:val="22"/>
          <w:szCs w:val="22"/>
        </w:rPr>
        <w:t>ontmoeting en gesprek.</w:t>
      </w:r>
      <w:r w:rsidR="00797FDA" w:rsidRPr="00B256C0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13B78A4D" w14:textId="77777777" w:rsidR="00B256C0" w:rsidRDefault="003B5B75" w:rsidP="00DC5011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lastRenderedPageBreak/>
        <w:t>Er zijn veel jonge gezinnen die de zondagse kerkdiensten bij wonen.</w:t>
      </w:r>
      <w:r w:rsidR="001B4399" w:rsidRPr="00B256C0">
        <w:rPr>
          <w:rFonts w:ascii="Verdana" w:hAnsi="Verdana"/>
          <w:sz w:val="22"/>
          <w:szCs w:val="22"/>
        </w:rPr>
        <w:t xml:space="preserve"> Het jeugdwerk loopt goed, maar vraagt ook bijzondere aandacht</w:t>
      </w:r>
      <w:r w:rsidR="00D7395D" w:rsidRPr="00B256C0">
        <w:rPr>
          <w:rFonts w:ascii="Verdana" w:hAnsi="Verdana"/>
          <w:sz w:val="22"/>
          <w:szCs w:val="22"/>
        </w:rPr>
        <w:t xml:space="preserve">. Dat </w:t>
      </w:r>
      <w:r w:rsidR="00C35435" w:rsidRPr="00B256C0">
        <w:rPr>
          <w:rFonts w:ascii="Verdana" w:hAnsi="Verdana"/>
          <w:sz w:val="22"/>
          <w:szCs w:val="22"/>
        </w:rPr>
        <w:t>betreft</w:t>
      </w:r>
      <w:r w:rsidR="00D7395D" w:rsidRPr="00B256C0">
        <w:rPr>
          <w:rFonts w:ascii="Verdana" w:hAnsi="Verdana"/>
          <w:sz w:val="22"/>
          <w:szCs w:val="22"/>
        </w:rPr>
        <w:t xml:space="preserve"> de ‘gewone’</w:t>
      </w:r>
      <w:r w:rsidR="00C35435" w:rsidRPr="00B256C0">
        <w:rPr>
          <w:rFonts w:ascii="Verdana" w:hAnsi="Verdana"/>
          <w:sz w:val="22"/>
          <w:szCs w:val="22"/>
        </w:rPr>
        <w:t xml:space="preserve"> </w:t>
      </w:r>
      <w:r w:rsidR="001B4399" w:rsidRPr="00B256C0">
        <w:rPr>
          <w:rFonts w:ascii="Verdana" w:hAnsi="Verdana"/>
          <w:sz w:val="22"/>
          <w:szCs w:val="22"/>
        </w:rPr>
        <w:t>ondersteuning van de kindernevendiens</w:t>
      </w:r>
      <w:r w:rsidR="005A6306" w:rsidRPr="00B256C0">
        <w:rPr>
          <w:rFonts w:ascii="Verdana" w:hAnsi="Verdana"/>
          <w:sz w:val="22"/>
          <w:szCs w:val="22"/>
        </w:rPr>
        <w:t xml:space="preserve">t, tienerdienst </w:t>
      </w:r>
      <w:r w:rsidR="001B4399" w:rsidRPr="00B256C0">
        <w:rPr>
          <w:rFonts w:ascii="Verdana" w:hAnsi="Verdana"/>
          <w:sz w:val="22"/>
          <w:szCs w:val="22"/>
        </w:rPr>
        <w:t xml:space="preserve">en </w:t>
      </w:r>
    </w:p>
    <w:p w14:paraId="29A9DC79" w14:textId="2F461863" w:rsidR="009600A4" w:rsidRPr="00B256C0" w:rsidRDefault="001B4399" w:rsidP="00DC5011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>catechese</w:t>
      </w:r>
      <w:r w:rsidR="00D7395D" w:rsidRPr="00B256C0">
        <w:rPr>
          <w:rFonts w:ascii="Verdana" w:hAnsi="Verdana"/>
          <w:sz w:val="22"/>
          <w:szCs w:val="22"/>
        </w:rPr>
        <w:t xml:space="preserve">. </w:t>
      </w:r>
      <w:r w:rsidR="00BD12A9" w:rsidRPr="00B256C0">
        <w:rPr>
          <w:rFonts w:ascii="Verdana" w:hAnsi="Verdana"/>
          <w:sz w:val="22"/>
          <w:szCs w:val="22"/>
        </w:rPr>
        <w:t xml:space="preserve">We zoeken naar nieuwe impulsen en </w:t>
      </w:r>
      <w:r w:rsidRPr="00B256C0">
        <w:rPr>
          <w:rFonts w:ascii="Verdana" w:hAnsi="Verdana"/>
          <w:sz w:val="22"/>
          <w:szCs w:val="22"/>
        </w:rPr>
        <w:t xml:space="preserve">initiatieven </w:t>
      </w:r>
      <w:r w:rsidR="003B5B75" w:rsidRPr="00B256C0">
        <w:rPr>
          <w:rFonts w:ascii="Verdana" w:hAnsi="Verdana"/>
          <w:sz w:val="22"/>
          <w:szCs w:val="22"/>
        </w:rPr>
        <w:t xml:space="preserve">voor </w:t>
      </w:r>
      <w:r w:rsidRPr="00B256C0">
        <w:rPr>
          <w:rFonts w:ascii="Verdana" w:hAnsi="Verdana"/>
          <w:sz w:val="22"/>
          <w:szCs w:val="22"/>
        </w:rPr>
        <w:t xml:space="preserve">de </w:t>
      </w:r>
      <w:r w:rsidR="00045D96" w:rsidRPr="00B256C0">
        <w:rPr>
          <w:rFonts w:ascii="Verdana" w:hAnsi="Verdana"/>
          <w:sz w:val="22"/>
          <w:szCs w:val="22"/>
        </w:rPr>
        <w:t>tieners</w:t>
      </w:r>
      <w:r w:rsidR="005A6306" w:rsidRPr="00B256C0">
        <w:rPr>
          <w:rFonts w:ascii="Verdana" w:hAnsi="Verdana"/>
          <w:sz w:val="22"/>
          <w:szCs w:val="22"/>
        </w:rPr>
        <w:t>, jongvolwassenen en jonge gezinnen</w:t>
      </w:r>
      <w:r w:rsidR="00045D96" w:rsidRPr="00B256C0">
        <w:rPr>
          <w:rFonts w:ascii="Verdana" w:hAnsi="Verdana"/>
          <w:sz w:val="22"/>
          <w:szCs w:val="22"/>
        </w:rPr>
        <w:t>.</w:t>
      </w:r>
      <w:r w:rsidR="00797FDA" w:rsidRPr="00B256C0">
        <w:rPr>
          <w:rFonts w:ascii="Verdana" w:hAnsi="Verdana"/>
          <w:sz w:val="22"/>
          <w:szCs w:val="22"/>
        </w:rPr>
        <w:t xml:space="preserve"> </w:t>
      </w:r>
    </w:p>
    <w:p w14:paraId="7692AC8F" w14:textId="19323DA5" w:rsidR="009600A4" w:rsidRPr="00B256C0" w:rsidRDefault="00410DA0" w:rsidP="00DC5011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>H</w:t>
      </w:r>
      <w:r w:rsidR="00D7395D" w:rsidRPr="00B256C0">
        <w:rPr>
          <w:rFonts w:ascii="Verdana" w:hAnsi="Verdana"/>
          <w:sz w:val="22"/>
          <w:szCs w:val="22"/>
        </w:rPr>
        <w:t xml:space="preserve">et met </w:t>
      </w:r>
      <w:r w:rsidR="00797FDA" w:rsidRPr="00B256C0">
        <w:rPr>
          <w:rFonts w:ascii="Verdana" w:hAnsi="Verdana"/>
          <w:sz w:val="22"/>
          <w:szCs w:val="22"/>
        </w:rPr>
        <w:t xml:space="preserve">elkaar nadenken over nieuwe vormen van kerk-zijn, zodanig dat </w:t>
      </w:r>
      <w:r w:rsidR="00D7395D" w:rsidRPr="00B256C0">
        <w:rPr>
          <w:rFonts w:ascii="Verdana" w:hAnsi="Verdana"/>
          <w:sz w:val="22"/>
          <w:szCs w:val="22"/>
        </w:rPr>
        <w:t xml:space="preserve">jongeren en de </w:t>
      </w:r>
      <w:r w:rsidR="009600A4" w:rsidRPr="00B256C0">
        <w:rPr>
          <w:rFonts w:ascii="Verdana" w:hAnsi="Verdana"/>
          <w:sz w:val="22"/>
          <w:szCs w:val="22"/>
        </w:rPr>
        <w:t>“</w:t>
      </w:r>
      <w:r w:rsidR="00D7395D" w:rsidRPr="00B256C0">
        <w:rPr>
          <w:rFonts w:ascii="Verdana" w:hAnsi="Verdana"/>
          <w:sz w:val="22"/>
          <w:szCs w:val="22"/>
        </w:rPr>
        <w:t>middengroepen</w:t>
      </w:r>
      <w:r w:rsidR="009600A4" w:rsidRPr="00B256C0">
        <w:rPr>
          <w:rFonts w:ascii="Verdana" w:hAnsi="Verdana"/>
          <w:sz w:val="22"/>
          <w:szCs w:val="22"/>
        </w:rPr>
        <w:t>”</w:t>
      </w:r>
      <w:r w:rsidR="00D7395D" w:rsidRPr="00B256C0">
        <w:rPr>
          <w:rFonts w:ascii="Verdana" w:hAnsi="Verdana"/>
          <w:sz w:val="22"/>
          <w:szCs w:val="22"/>
        </w:rPr>
        <w:t xml:space="preserve"> zich daartoe aangetrokken voelen. </w:t>
      </w:r>
    </w:p>
    <w:p w14:paraId="3B3C6015" w14:textId="71820E24" w:rsidR="001844F0" w:rsidRPr="00B256C0" w:rsidRDefault="001844F0" w:rsidP="00DC5011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 xml:space="preserve">Het </w:t>
      </w:r>
      <w:r w:rsidR="000C6A42" w:rsidRPr="00B256C0">
        <w:rPr>
          <w:rFonts w:ascii="Verdana" w:hAnsi="Verdana"/>
          <w:sz w:val="22"/>
          <w:szCs w:val="22"/>
        </w:rPr>
        <w:t xml:space="preserve">vormgeven </w:t>
      </w:r>
      <w:r w:rsidR="00BD12A9" w:rsidRPr="00B256C0">
        <w:rPr>
          <w:rFonts w:ascii="Verdana" w:hAnsi="Verdana"/>
          <w:sz w:val="22"/>
          <w:szCs w:val="22"/>
        </w:rPr>
        <w:t xml:space="preserve">van </w:t>
      </w:r>
      <w:r w:rsidR="000C6A42" w:rsidRPr="00B256C0">
        <w:rPr>
          <w:rFonts w:ascii="Verdana" w:hAnsi="Verdana"/>
          <w:sz w:val="22"/>
          <w:szCs w:val="22"/>
        </w:rPr>
        <w:t>doelgroep</w:t>
      </w:r>
      <w:r w:rsidR="00B256C0">
        <w:rPr>
          <w:rFonts w:ascii="Verdana" w:hAnsi="Verdana"/>
          <w:sz w:val="22"/>
          <w:szCs w:val="22"/>
        </w:rPr>
        <w:t>en</w:t>
      </w:r>
      <w:r w:rsidR="000C6A42" w:rsidRPr="00B256C0">
        <w:rPr>
          <w:rFonts w:ascii="Verdana" w:hAnsi="Verdana"/>
          <w:sz w:val="22"/>
          <w:szCs w:val="22"/>
        </w:rPr>
        <w:t>past</w:t>
      </w:r>
      <w:r w:rsidR="001F5BC0" w:rsidRPr="00B256C0">
        <w:rPr>
          <w:rFonts w:ascii="Verdana" w:hAnsi="Verdana"/>
          <w:sz w:val="22"/>
          <w:szCs w:val="22"/>
        </w:rPr>
        <w:t>oraat.</w:t>
      </w:r>
    </w:p>
    <w:p w14:paraId="70E40D98" w14:textId="77EA6F7C" w:rsidR="003B5B75" w:rsidRPr="00B256C0" w:rsidRDefault="003B5B75" w:rsidP="00DC5011">
      <w:pPr>
        <w:rPr>
          <w:rFonts w:ascii="Verdana" w:hAnsi="Verdana"/>
          <w:sz w:val="22"/>
          <w:szCs w:val="22"/>
        </w:rPr>
      </w:pPr>
    </w:p>
    <w:p w14:paraId="30308254" w14:textId="77BA5CDB" w:rsidR="003B5B75" w:rsidRPr="00B256C0" w:rsidRDefault="003B5B75" w:rsidP="003B5B75">
      <w:p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 xml:space="preserve">Lux Mundi is een </w:t>
      </w:r>
      <w:r w:rsidRPr="00B256C0">
        <w:rPr>
          <w:rFonts w:ascii="Verdana" w:hAnsi="Verdana"/>
          <w:color w:val="000000" w:themeColor="text1"/>
          <w:sz w:val="22"/>
          <w:szCs w:val="22"/>
        </w:rPr>
        <w:t xml:space="preserve">actieve </w:t>
      </w:r>
      <w:r w:rsidR="004B3B97" w:rsidRPr="00B256C0">
        <w:rPr>
          <w:rFonts w:ascii="Verdana" w:hAnsi="Verdana"/>
          <w:color w:val="000000" w:themeColor="text1"/>
          <w:sz w:val="22"/>
          <w:szCs w:val="22"/>
        </w:rPr>
        <w:t xml:space="preserve">en betrokken </w:t>
      </w:r>
      <w:r w:rsidRPr="00B256C0">
        <w:rPr>
          <w:rFonts w:ascii="Verdana" w:hAnsi="Verdana"/>
          <w:sz w:val="22"/>
          <w:szCs w:val="22"/>
        </w:rPr>
        <w:t>gemeente en de predikant kan dus rekenen op de steun en inzet van de gemeenteleden, met al hun gaven en talenten.</w:t>
      </w:r>
    </w:p>
    <w:p w14:paraId="77C3DE35" w14:textId="77777777" w:rsidR="003B5B75" w:rsidRPr="00B256C0" w:rsidRDefault="003B5B75" w:rsidP="00DC5011">
      <w:pPr>
        <w:rPr>
          <w:rFonts w:ascii="Verdana" w:hAnsi="Verdana"/>
          <w:sz w:val="22"/>
          <w:szCs w:val="22"/>
        </w:rPr>
      </w:pPr>
    </w:p>
    <w:p w14:paraId="086E5C93" w14:textId="77777777" w:rsidR="00DC5011" w:rsidRPr="00B256C0" w:rsidRDefault="001B4399" w:rsidP="001B4399">
      <w:p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 xml:space="preserve">De predikantsplaats heeft de omvang van </w:t>
      </w:r>
      <w:r w:rsidR="00664F5E" w:rsidRPr="00B256C0">
        <w:rPr>
          <w:rFonts w:ascii="Verdana" w:hAnsi="Verdana"/>
          <w:sz w:val="22"/>
          <w:szCs w:val="22"/>
        </w:rPr>
        <w:t xml:space="preserve">een </w:t>
      </w:r>
      <w:r w:rsidR="00DC5011" w:rsidRPr="00B256C0">
        <w:rPr>
          <w:rFonts w:ascii="Verdana" w:hAnsi="Verdana"/>
          <w:sz w:val="22"/>
          <w:szCs w:val="22"/>
        </w:rPr>
        <w:t>8</w:t>
      </w:r>
      <w:r w:rsidR="00970586" w:rsidRPr="00B256C0">
        <w:rPr>
          <w:rFonts w:ascii="Verdana" w:hAnsi="Verdana"/>
          <w:sz w:val="22"/>
          <w:szCs w:val="22"/>
        </w:rPr>
        <w:t>0</w:t>
      </w:r>
      <w:r w:rsidRPr="00B256C0">
        <w:rPr>
          <w:rFonts w:ascii="Verdana" w:hAnsi="Verdana"/>
          <w:sz w:val="22"/>
          <w:szCs w:val="22"/>
        </w:rPr>
        <w:t xml:space="preserve">% </w:t>
      </w:r>
      <w:r w:rsidR="00D7395D" w:rsidRPr="00B256C0">
        <w:rPr>
          <w:rFonts w:ascii="Verdana" w:hAnsi="Verdana"/>
          <w:sz w:val="22"/>
          <w:szCs w:val="22"/>
        </w:rPr>
        <w:t>deeltijdplaats.</w:t>
      </w:r>
    </w:p>
    <w:p w14:paraId="0CE23857" w14:textId="015E7EA1" w:rsidR="001B4399" w:rsidRDefault="001B4399" w:rsidP="001B4399">
      <w:pPr>
        <w:rPr>
          <w:rFonts w:ascii="Verdana" w:hAnsi="Verdana"/>
          <w:sz w:val="22"/>
          <w:szCs w:val="22"/>
        </w:rPr>
      </w:pPr>
    </w:p>
    <w:p w14:paraId="212CA5A8" w14:textId="5D0215A9" w:rsidR="00A70D20" w:rsidRPr="00B256C0" w:rsidRDefault="00A70D20" w:rsidP="001B439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De gemeente </w:t>
      </w:r>
      <w:r w:rsidR="00346F01">
        <w:rPr>
          <w:rFonts w:ascii="Verdana" w:hAnsi="Verdana"/>
          <w:sz w:val="22"/>
          <w:szCs w:val="22"/>
        </w:rPr>
        <w:t>stelt het op prijs als</w:t>
      </w:r>
      <w:r>
        <w:rPr>
          <w:rFonts w:ascii="Verdana" w:hAnsi="Verdana"/>
          <w:sz w:val="22"/>
          <w:szCs w:val="22"/>
        </w:rPr>
        <w:t xml:space="preserve"> de predikant in Lexmond komt wonen.</w:t>
      </w:r>
    </w:p>
    <w:p w14:paraId="5D981947" w14:textId="4B1A985B" w:rsidR="00522ED3" w:rsidRPr="00B256C0" w:rsidRDefault="001B4399">
      <w:pPr>
        <w:rPr>
          <w:rFonts w:ascii="Verdana" w:hAnsi="Verdana"/>
          <w:sz w:val="22"/>
          <w:szCs w:val="22"/>
        </w:rPr>
      </w:pPr>
      <w:r w:rsidRPr="00B256C0">
        <w:rPr>
          <w:rFonts w:ascii="Verdana" w:hAnsi="Verdana"/>
          <w:sz w:val="22"/>
          <w:szCs w:val="22"/>
        </w:rPr>
        <w:t xml:space="preserve">We </w:t>
      </w:r>
      <w:r w:rsidR="00CC4DE8" w:rsidRPr="00B256C0">
        <w:rPr>
          <w:rFonts w:ascii="Verdana" w:hAnsi="Verdana"/>
          <w:sz w:val="22"/>
          <w:szCs w:val="22"/>
        </w:rPr>
        <w:t xml:space="preserve">hebben </w:t>
      </w:r>
      <w:r w:rsidR="00A70D20">
        <w:rPr>
          <w:rFonts w:ascii="Verdana" w:hAnsi="Verdana"/>
          <w:sz w:val="22"/>
          <w:szCs w:val="22"/>
        </w:rPr>
        <w:t xml:space="preserve">aan de Kortenhoevenseweg 49 </w:t>
      </w:r>
      <w:r w:rsidR="00CC4DE8" w:rsidRPr="00B256C0">
        <w:rPr>
          <w:rFonts w:ascii="Verdana" w:hAnsi="Verdana"/>
          <w:sz w:val="22"/>
          <w:szCs w:val="22"/>
        </w:rPr>
        <w:t>in Lexmond</w:t>
      </w:r>
      <w:r w:rsidR="005E395E" w:rsidRPr="00B256C0">
        <w:rPr>
          <w:rFonts w:ascii="Verdana" w:hAnsi="Verdana"/>
          <w:sz w:val="22"/>
          <w:szCs w:val="22"/>
        </w:rPr>
        <w:t xml:space="preserve"> een </w:t>
      </w:r>
      <w:r w:rsidR="00B256C0">
        <w:rPr>
          <w:rFonts w:ascii="Verdana" w:hAnsi="Verdana"/>
          <w:sz w:val="22"/>
          <w:szCs w:val="22"/>
        </w:rPr>
        <w:t>ruime, vrijstaande</w:t>
      </w:r>
      <w:r w:rsidR="005E395E" w:rsidRPr="00B256C0">
        <w:rPr>
          <w:rFonts w:ascii="Verdana" w:hAnsi="Verdana"/>
          <w:sz w:val="22"/>
          <w:szCs w:val="22"/>
        </w:rPr>
        <w:t xml:space="preserve"> pastorie beschikbaar.</w:t>
      </w:r>
    </w:p>
    <w:sectPr w:rsidR="00522ED3" w:rsidRPr="00B256C0" w:rsidSect="00662369">
      <w:pgSz w:w="11906" w:h="16838"/>
      <w:pgMar w:top="465" w:right="1417" w:bottom="10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33E27"/>
    <w:multiLevelType w:val="hybridMultilevel"/>
    <w:tmpl w:val="85D259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265C4"/>
    <w:multiLevelType w:val="hybridMultilevel"/>
    <w:tmpl w:val="0898189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B25D7"/>
    <w:multiLevelType w:val="hybridMultilevel"/>
    <w:tmpl w:val="6C7418F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92E6D"/>
    <w:multiLevelType w:val="hybridMultilevel"/>
    <w:tmpl w:val="C3004E2C"/>
    <w:lvl w:ilvl="0" w:tplc="B930D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99"/>
    <w:rsid w:val="00045D96"/>
    <w:rsid w:val="000C6A42"/>
    <w:rsid w:val="001844F0"/>
    <w:rsid w:val="001B4399"/>
    <w:rsid w:val="001F5BC0"/>
    <w:rsid w:val="00241846"/>
    <w:rsid w:val="002622E5"/>
    <w:rsid w:val="002778F1"/>
    <w:rsid w:val="00346F01"/>
    <w:rsid w:val="003B5B75"/>
    <w:rsid w:val="00410DA0"/>
    <w:rsid w:val="004127DC"/>
    <w:rsid w:val="0043443A"/>
    <w:rsid w:val="004B3B97"/>
    <w:rsid w:val="00512058"/>
    <w:rsid w:val="00522ED3"/>
    <w:rsid w:val="005A6306"/>
    <w:rsid w:val="005E395E"/>
    <w:rsid w:val="005F7C5E"/>
    <w:rsid w:val="0063312A"/>
    <w:rsid w:val="00652C41"/>
    <w:rsid w:val="006545A7"/>
    <w:rsid w:val="00662369"/>
    <w:rsid w:val="00664F5E"/>
    <w:rsid w:val="00690A8D"/>
    <w:rsid w:val="006E7728"/>
    <w:rsid w:val="0070272A"/>
    <w:rsid w:val="0071486D"/>
    <w:rsid w:val="00747FF9"/>
    <w:rsid w:val="00797FDA"/>
    <w:rsid w:val="007F1AF1"/>
    <w:rsid w:val="0083159D"/>
    <w:rsid w:val="00940408"/>
    <w:rsid w:val="009600A4"/>
    <w:rsid w:val="00970586"/>
    <w:rsid w:val="009E68E7"/>
    <w:rsid w:val="009F783C"/>
    <w:rsid w:val="00A060BA"/>
    <w:rsid w:val="00A54114"/>
    <w:rsid w:val="00A70D20"/>
    <w:rsid w:val="00A81ADA"/>
    <w:rsid w:val="00AA66F9"/>
    <w:rsid w:val="00B256C0"/>
    <w:rsid w:val="00BD01F2"/>
    <w:rsid w:val="00BD12A9"/>
    <w:rsid w:val="00C35435"/>
    <w:rsid w:val="00C9212F"/>
    <w:rsid w:val="00CC4DE8"/>
    <w:rsid w:val="00D7395D"/>
    <w:rsid w:val="00DC5011"/>
    <w:rsid w:val="00E72C28"/>
    <w:rsid w:val="00F1738B"/>
    <w:rsid w:val="00F201B3"/>
    <w:rsid w:val="00F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1481"/>
  <w15:docId w15:val="{10784E6A-2C23-4228-BAED-AD7B048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7FD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F783C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783C"/>
    <w:rPr>
      <w:rFonts w:ascii="Times New Roman" w:eastAsia="Times New Roman" w:hAnsi="Times New Roman" w:cs="Times New Roman"/>
      <w:sz w:val="18"/>
      <w:szCs w:val="18"/>
      <w:lang w:eastAsia="nl-NL"/>
    </w:rPr>
  </w:style>
  <w:style w:type="table" w:styleId="Tabelraster">
    <w:name w:val="Table Grid"/>
    <w:basedOn w:val="Standaardtabel"/>
    <w:uiPriority w:val="59"/>
    <w:rsid w:val="00A0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Frank Koen</cp:lastModifiedBy>
  <cp:revision>8</cp:revision>
  <dcterms:created xsi:type="dcterms:W3CDTF">2020-04-09T10:26:00Z</dcterms:created>
  <dcterms:modified xsi:type="dcterms:W3CDTF">2021-02-04T18:29:00Z</dcterms:modified>
</cp:coreProperties>
</file>